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6DF91" w14:textId="77777777" w:rsidR="00007300" w:rsidRPr="00007300" w:rsidRDefault="00007300" w:rsidP="00007300">
      <w:r w:rsidRPr="00007300">
        <w:rPr>
          <w:b/>
          <w:bCs/>
        </w:rPr>
        <w:t>ANNOUNCEMENT</w:t>
      </w:r>
      <w:r w:rsidRPr="00007300">
        <w:rPr>
          <w:b/>
          <w:bCs/>
        </w:rPr>
        <w:br/>
        <w:t>OF AN OPEN TENDER</w:t>
      </w:r>
    </w:p>
    <w:p w14:paraId="6A6B7D23" w14:textId="026E0CAF" w:rsidR="00007300" w:rsidRPr="00007300" w:rsidRDefault="00007300" w:rsidP="00007300">
      <w:r w:rsidRPr="00007300">
        <w:t xml:space="preserve">This announcement text was approved by the Decision of the Evaluation Commission dated </w:t>
      </w:r>
      <w:r w:rsidR="006677A2">
        <w:t>10</w:t>
      </w:r>
      <w:r w:rsidRPr="00007300">
        <w:t>/0</w:t>
      </w:r>
      <w:r w:rsidR="006677A2">
        <w:t>6</w:t>
      </w:r>
      <w:r w:rsidRPr="00007300">
        <w:t>/2026, No. 02.</w:t>
      </w:r>
      <w:r w:rsidRPr="00007300">
        <w:br/>
        <w:t xml:space="preserve">Procedure code: </w:t>
      </w:r>
      <w:r w:rsidRPr="00007300">
        <w:rPr>
          <w:lang w:val="ru-RU"/>
        </w:rPr>
        <w:t>ՔՀ</w:t>
      </w:r>
      <w:r w:rsidRPr="00007300">
        <w:t>-</w:t>
      </w:r>
      <w:r w:rsidRPr="00007300">
        <w:rPr>
          <w:lang w:val="ru-RU"/>
        </w:rPr>
        <w:t>ԲՄԱՇՁԲ</w:t>
      </w:r>
      <w:r w:rsidRPr="00007300">
        <w:t>-</w:t>
      </w:r>
      <w:r w:rsidR="006677A2">
        <w:t>26/03</w:t>
      </w:r>
    </w:p>
    <w:p w14:paraId="38ACA226" w14:textId="77777777" w:rsidR="00007300" w:rsidRPr="00007300" w:rsidRDefault="00007300" w:rsidP="00007300">
      <w:r w:rsidRPr="00007300">
        <w:t>The Contracting Authority — Municipality of Kajaran, located at: RA, Syunik Region, Kajaran, Lernagorcneri Street 4b — announces an open tender, conducted in a single stage through the electronic procurement system Armeps (</w:t>
      </w:r>
      <w:hyperlink r:id="rId4" w:tgtFrame="_new" w:history="1">
        <w:r w:rsidRPr="00007300">
          <w:rPr>
            <w:rStyle w:val="Hyperlink"/>
          </w:rPr>
          <w:t>www.armeps.am</w:t>
        </w:r>
      </w:hyperlink>
      <w:r w:rsidRPr="00007300">
        <w:t>).</w:t>
      </w:r>
    </w:p>
    <w:p w14:paraId="51D55E00" w14:textId="60FD5411" w:rsidR="00007300" w:rsidRPr="00007300" w:rsidRDefault="00007300" w:rsidP="00007300">
      <w:r w:rsidRPr="00007300">
        <w:t xml:space="preserve">The participant recognized as the winner of this procedure will, in the prescribed manner, be offered to conclude a contract for the execution of works on </w:t>
      </w:r>
      <w:r w:rsidR="006677A2" w:rsidRPr="006677A2">
        <w:t xml:space="preserve">the </w:t>
      </w:r>
      <w:r w:rsidR="006677A2" w:rsidRPr="006677A2">
        <w:rPr>
          <w:i/>
          <w:iCs/>
        </w:rPr>
        <w:t>Restoration of Sidewalks and Adjacent Building Areas from Lernagortsner Street to Abovyan Street in Kajaran City, Kajaran Community, as well as the Reconstruction of the Courtyard Section from Apartment Building No. 1 to Apartment Building No. 3A in the Khanjyan–Teryan Street Area of Kajaran City, the Road Leading to the School, and the Retaining Wall on Teryan Street</w:t>
      </w:r>
      <w:r w:rsidR="006677A2" w:rsidRPr="006677A2">
        <w:t xml:space="preserve"> </w:t>
      </w:r>
      <w:r w:rsidRPr="00007300">
        <w:t>(hereinafter — the contract).</w:t>
      </w:r>
    </w:p>
    <w:p w14:paraId="018409CF" w14:textId="77777777" w:rsidR="00007300" w:rsidRPr="00007300" w:rsidRDefault="00007300" w:rsidP="00007300">
      <w:r w:rsidRPr="00007300">
        <w:t>According to Article 7 of the Law of the Republic of Armenia “On Procurement”, any person, regardless of whether they are a foreign individual, organization, or stateless person, has equal rights to participate in this procedure.</w:t>
      </w:r>
    </w:p>
    <w:p w14:paraId="4178FB94" w14:textId="77777777" w:rsidR="00007300" w:rsidRPr="00007300" w:rsidRDefault="00007300" w:rsidP="00007300">
      <w:r w:rsidRPr="00007300">
        <w:t>The conditions imposed on persons not eligible to participate in this procedure, as well as on participants, are defined in the invitation to this procedure. The selected participant is determined from among those participants whose applications are evaluated as satisfactory under the non-price conditions, based on the principle of selecting the participant who submitted the lowest price offer.</w:t>
      </w:r>
    </w:p>
    <w:p w14:paraId="59582B24" w14:textId="77777777" w:rsidR="00007300" w:rsidRPr="00007300" w:rsidRDefault="00007300" w:rsidP="00007300">
      <w:r w:rsidRPr="00007300">
        <w:t>If there is a requirement to provide the invitation in electronic form, the contracting authority ensures free provision of the invitation in electronic form within one working day following the receipt of the request.</w:t>
      </w:r>
    </w:p>
    <w:p w14:paraId="267BE93C" w14:textId="7C9BC1F1" w:rsidR="00007300" w:rsidRPr="00007300" w:rsidRDefault="00007300" w:rsidP="00007300">
      <w:r w:rsidRPr="00007300">
        <w:t>Applications for this procedure must be submitted electronically through the Armeps electronic procurement system (</w:t>
      </w:r>
      <w:hyperlink r:id="rId5" w:tgtFrame="_new" w:history="1">
        <w:r w:rsidRPr="00007300">
          <w:rPr>
            <w:rStyle w:val="Hyperlink"/>
          </w:rPr>
          <w:t>www.armeps.am</w:t>
        </w:r>
      </w:hyperlink>
      <w:r w:rsidRPr="00007300">
        <w:t>) no later than 1</w:t>
      </w:r>
      <w:r w:rsidR="006677A2">
        <w:t>5</w:t>
      </w:r>
      <w:r w:rsidRPr="00007300">
        <w:t>:00 on the 3</w:t>
      </w:r>
      <w:r w:rsidR="00A73476">
        <w:t>2nd</w:t>
      </w:r>
      <w:r w:rsidRPr="00007300">
        <w:t xml:space="preserve"> day from the date of publication of this announcement.</w:t>
      </w:r>
    </w:p>
    <w:p w14:paraId="7AAF5E83" w14:textId="77777777" w:rsidR="00007300" w:rsidRPr="00007300" w:rsidRDefault="00007300" w:rsidP="00007300">
      <w:r w:rsidRPr="00007300">
        <w:t>In addition to Armenian, applications may also be submitted in English or Russian.</w:t>
      </w:r>
    </w:p>
    <w:p w14:paraId="34C9BEE0" w14:textId="6B7334C3" w:rsidR="00007300" w:rsidRPr="00007300" w:rsidRDefault="00007300" w:rsidP="00007300">
      <w:r w:rsidRPr="00007300">
        <w:t>The opening of applications will be carried out electronically through the Armeps electronic procurement system at 1</w:t>
      </w:r>
      <w:r w:rsidR="006677A2">
        <w:t>5</w:t>
      </w:r>
      <w:r w:rsidRPr="00007300">
        <w:t>:00 on the 3</w:t>
      </w:r>
      <w:r w:rsidR="00A73476">
        <w:t>2nd</w:t>
      </w:r>
      <w:r w:rsidRPr="00007300">
        <w:t xml:space="preserve"> day from the date of publication of this announcement.</w:t>
      </w:r>
    </w:p>
    <w:p w14:paraId="3AAC77CF" w14:textId="77777777" w:rsidR="00007300" w:rsidRPr="00007300" w:rsidRDefault="00007300" w:rsidP="00007300">
      <w:r w:rsidRPr="00007300">
        <w:t>Appeals regarding this procedure shall be carried out in accordance with the Law of the Republic of Armenia “On Procurement” and the Civil Procedure Code of the Republic of Armenia.</w:t>
      </w:r>
    </w:p>
    <w:p w14:paraId="057D1147" w14:textId="3D7C69AF" w:rsidR="00007300" w:rsidRPr="00007300" w:rsidRDefault="00007300" w:rsidP="00007300">
      <w:r w:rsidRPr="00007300">
        <w:t>For additional information related to this announcement, you may contact the Secretary of the Evaluation Commission:</w:t>
      </w:r>
      <w:r w:rsidRPr="00007300">
        <w:br/>
      </w:r>
      <w:r w:rsidR="006677A2">
        <w:t>Lia Abelyan</w:t>
      </w:r>
      <w:r w:rsidRPr="00007300">
        <w:br/>
        <w:t>Phone: +374 9</w:t>
      </w:r>
      <w:r w:rsidR="006677A2">
        <w:t>3-789-769</w:t>
      </w:r>
      <w:r w:rsidRPr="00007300">
        <w:br/>
        <w:t>Email: kajaranfinance@gmail.com</w:t>
      </w:r>
    </w:p>
    <w:p w14:paraId="2A0C7270" w14:textId="77777777" w:rsidR="00007300" w:rsidRPr="00007300" w:rsidRDefault="00007300" w:rsidP="00007300">
      <w:pPr>
        <w:rPr>
          <w:lang w:val="ru-RU"/>
        </w:rPr>
      </w:pPr>
      <w:r w:rsidRPr="00007300">
        <w:rPr>
          <w:lang w:val="ru-RU"/>
        </w:rPr>
        <w:t>Contracting Authority: Municipality of Kajaran</w:t>
      </w:r>
    </w:p>
    <w:p w14:paraId="762F85E0" w14:textId="77777777"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07300"/>
    <w:rsid w:val="000C6EE2"/>
    <w:rsid w:val="00202C1D"/>
    <w:rsid w:val="00314A17"/>
    <w:rsid w:val="00346483"/>
    <w:rsid w:val="003D60AA"/>
    <w:rsid w:val="00482B48"/>
    <w:rsid w:val="00486AA1"/>
    <w:rsid w:val="004B142D"/>
    <w:rsid w:val="004D5D04"/>
    <w:rsid w:val="005B1334"/>
    <w:rsid w:val="0061486E"/>
    <w:rsid w:val="006677A2"/>
    <w:rsid w:val="00720710"/>
    <w:rsid w:val="00807393"/>
    <w:rsid w:val="0081464B"/>
    <w:rsid w:val="0088639D"/>
    <w:rsid w:val="00911B4B"/>
    <w:rsid w:val="00927B88"/>
    <w:rsid w:val="009A523D"/>
    <w:rsid w:val="00A035BE"/>
    <w:rsid w:val="00A73476"/>
    <w:rsid w:val="00AA2E72"/>
    <w:rsid w:val="00B0457B"/>
    <w:rsid w:val="00B51E80"/>
    <w:rsid w:val="00BC3A5F"/>
    <w:rsid w:val="00BC57F2"/>
    <w:rsid w:val="00BF5651"/>
    <w:rsid w:val="00C16951"/>
    <w:rsid w:val="00D76A7B"/>
    <w:rsid w:val="00DA7DF5"/>
    <w:rsid w:val="00E91B9A"/>
    <w:rsid w:val="00EA0856"/>
    <w:rsid w:val="00F241C3"/>
    <w:rsid w:val="00F469B6"/>
    <w:rsid w:val="00F72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E72"/>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A2E72"/>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AA2E72"/>
    <w:rPr>
      <w:rFonts w:ascii="Courier New" w:eastAsia="Times New Roman" w:hAnsi="Courier New" w:cs="Times New Roman"/>
      <w:sz w:val="20"/>
      <w:szCs w:val="20"/>
      <w:lang w:val="en-US"/>
    </w:rPr>
  </w:style>
  <w:style w:type="character" w:styleId="Hyperlink">
    <w:name w:val="Hyperlink"/>
    <w:basedOn w:val="DefaultParagraphFont"/>
    <w:uiPriority w:val="99"/>
    <w:unhideWhenUsed/>
    <w:rsid w:val="00AA2E72"/>
    <w:rPr>
      <w:color w:val="0563C1" w:themeColor="hyperlink"/>
      <w:u w:val="single"/>
    </w:rPr>
  </w:style>
  <w:style w:type="character" w:styleId="UnresolvedMention">
    <w:name w:val="Unresolved Mention"/>
    <w:basedOn w:val="DefaultParagraphFont"/>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419</Words>
  <Characters>2391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Lia Abelyan</cp:lastModifiedBy>
  <cp:revision>31</cp:revision>
  <dcterms:created xsi:type="dcterms:W3CDTF">2023-03-17T11:47:00Z</dcterms:created>
  <dcterms:modified xsi:type="dcterms:W3CDTF">2026-06-11T10:34:00Z</dcterms:modified>
</cp:coreProperties>
</file>